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ection"/>
    <w:p>
      <w:pPr>
        <w:pStyle w:val="Heading5"/>
      </w:pPr>
    </w:p>
    <w:p>
      <w:pPr>
        <w:pStyle w:val="FirstParagraph"/>
      </w:pPr>
      <w:r>
        <w:t xml:space="preserve">DATE CREATED: Jun28,2025</w:t>
      </w:r>
      <w:r>
        <w:br/>
      </w:r>
      <w:r>
        <w:t xml:space="preserve">Number of Observations: 224</w:t>
      </w:r>
      <w:r>
        <w:br/>
      </w:r>
      <w:r>
        <w:t xml:space="preserve">Number of Variables: 28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72"/>
        <w:gridCol w:w="3656"/>
        <w:gridCol w:w="824"/>
        <w:gridCol w:w="942"/>
        <w:gridCol w:w="646"/>
        <w:gridCol w:w="925"/>
        <w:gridCol w:w="1180"/>
        <w:gridCol w:w="633"/>
      </w:tblGrid>
      <w:tr>
        <w:trPr>
          <w:trHeight w:val="630" w:hRule="auto"/>
          <w:tblHeader/>
        </w:trPr>
        header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FileName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Variable_label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N__Percent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Mean__SD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Median_Q1_Q3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Range</w:t>
            </w:r>
          </w:p>
        </w:tc>
      </w:tr>
      <w:tr>
        <w:trPr>
          <w:trHeight w:val="630" w:hRule="auto"/>
        </w:trPr>
        body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98(100)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224(100)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A1b. If No, specify the reason(s):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FBDNOREAS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224(100)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88(39.3)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46(20.5)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29(12.9)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61(27.2)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Was the Fitbit worn for at least 7 days (5 weekdays, 2 weekend days) prior to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Was the Fitbit worn for at least 7 days (5 weekdays, 2 weekend days) prior to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196(87.5)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A5. Number of days of exercise /7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FBEXDAYS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42(23.1)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A5. Number of days of exercise /7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FBEXDAYS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27(14.8)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A5. Number of days of exercise /7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FBEXDAYS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30(16.5)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A5. Number of days of exercise /7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FBEXDAYS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24(13.2)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A5. Number of days of exercise /7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FBEXDAYS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17(9.3)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A5. Number of days of exercise /7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FBEXDAYS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8(4.4)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A5. Number of days of exercise /7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FBEXDAYS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10(5.5)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A5. Number of days of exercise /7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FBEXDAYS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24(13.2)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A5. Number of days of exercise /7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FBEXDAYS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&lt;NA&gt;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42(NA)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A6b. Daily time of cardio, Hours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FBCARDHRS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169(94.9)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A6b. Daily time of cardio, Hours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FBCARDHRS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4(2.2)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A6b. Daily time of cardio, Hours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FBCARDHRS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2(1.1)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A6b. Daily time of cardio, Hours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FBCARDHRS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A6b. Daily time of cardio, Hours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FBCARDHRS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A6b. Daily time of cardio, Hours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FBCARDHRS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99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A6b. Daily time of cardio, Hours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FBCARDHRS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&lt;NA&gt;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46(NA)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A6c. Daily time of peak, Hours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FBPEAKHRS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171(96.1)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A6c. Daily time of peak, Hours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FBPEAKHRS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A6c. Daily time of peak, Hours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FBPEAKHRS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A6c. Daily time of peak, Hours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FBPEAKHRS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A6c. Daily time of peak, Hours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FBPEAKHRS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A6c. Daily time of peak, Hours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FBPEAKHRS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A6c. Daily time of peak, Hours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FBPEAKHRS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A6c. Daily time of peak, Hours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FBPEAKHRS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99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A6c. Daily time of peak, Hours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FBPEAKHRS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&lt;NA&gt;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46(NA)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A1a. Was adequate data able to be obtained from the Fitbit?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FBDATAYN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A1a. Was adequate data able to be obtained from the Fitbit?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FBDATAYN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11(4.9)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A1a. Was adequate data able to be obtained from the Fitbit?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FBDATAYN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185(82.6)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Resting heart rate (bpm)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FBHR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182(81)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73.71(8.7)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73(68,79)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51,97</w:t>
            </w:r>
          </w:p>
        </w:tc>
      </w:tr>
      <w:tr>
        <w:trPr>
          <w:trHeight w:val="607" w:hRule="auto"/>
        </w:trPr>
        body39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Fitness score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FBFITSCR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20(8)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39.32(11.5)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37(32,48.5)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21,65</w:t>
            </w:r>
          </w:p>
        </w:tc>
      </w:tr>
      <w:tr>
        <w:trPr>
          <w:trHeight w:val="624" w:hRule="auto"/>
        </w:trPr>
        body40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A4. Daily steps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FBSTEPS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184(82)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8787.2(13519.2)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6534.5(4727.25,9231.25)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53,170003</w:t>
            </w:r>
          </w:p>
        </w:tc>
      </w:tr>
      <w:tr>
        <w:trPr>
          <w:trHeight w:val="624" w:hRule="auto"/>
        </w:trPr>
        body41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A6a. Daily time of fat burn, Hours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FBFATHRS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178(41)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8.67(12.7)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3(2,7.25)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1,59</w:t>
            </w:r>
          </w:p>
        </w:tc>
      </w:tr>
      <w:tr>
        <w:trPr>
          <w:trHeight w:val="624" w:hRule="auto"/>
        </w:trPr>
        body42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A6a. Daily time of fat burn, Minutes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FBFATMIN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178(67)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26.46(15.8)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25(15,39)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1,87</w:t>
            </w:r>
          </w:p>
        </w:tc>
      </w:tr>
      <w:tr>
        <w:trPr>
          <w:trHeight w:val="624" w:hRule="auto"/>
        </w:trPr>
        body43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A6b. Daily time of cardio, Minutes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FBCARDMIN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179(51)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10.39(13.7)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5(2,13)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1,99</w:t>
            </w:r>
          </w:p>
        </w:tc>
      </w:tr>
      <w:tr>
        <w:trPr>
          <w:trHeight w:val="624" w:hRule="auto"/>
        </w:trPr>
        body44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A6c. Daily time of peak, Minutes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FBPEAKMIN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177(11)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13.84(23.4)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3(1,16)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1,99</w:t>
            </w:r>
          </w:p>
        </w:tc>
      </w:tr>
      <w:tr>
        <w:trPr>
          <w:trHeight w:val="624" w:hRule="auto"/>
        </w:trPr>
        body45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A7a. Average sleep time, Hours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FBSLPHRS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165(66)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6.77(1.1)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7(6,7)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3,11</w:t>
            </w:r>
          </w:p>
        </w:tc>
      </w:tr>
      <w:tr>
        <w:trPr>
          <w:trHeight w:val="624" w:hRule="auto"/>
        </w:trPr>
        body46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A7b. Average sleep time, Minutes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FBSLPMIN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165(60)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29.81(17.1)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30(15.25,45)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1,74</w:t>
            </w:r>
          </w:p>
        </w:tc>
      </w:tr>
      <w:tr>
        <w:trPr>
          <w:trHeight w:val="624" w:hRule="auto"/>
        </w:trPr>
        body47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A8. Average bedtime (week, weekend)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FBBEDTIM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23(9)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49773(35567.9)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59400(7650,82800)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480,84900</w:t>
            </w:r>
          </w:p>
        </w:tc>
      </w:tr>
      <w:tr>
        <w:trPr>
          <w:trHeight w:val="607" w:hRule="auto"/>
        </w:trPr>
        body48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A3a. Fitness Score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FBFITSCR1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54(22)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33.04(9.2)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33(25,37)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21,61</w:t>
            </w:r>
          </w:p>
        </w:tc>
      </w:tr>
      <w:tr>
        <w:trPr>
          <w:trHeight w:val="607" w:hRule="auto"/>
        </w:trPr>
        body49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A3b. Fitness Score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FBFITSCR2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53(21)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36.96(9.2)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36(29,41)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25,65</w:t>
            </w:r>
          </w:p>
        </w:tc>
      </w:tr>
      <w:tr>
        <w:trPr>
          <w:trHeight w:val="624" w:hRule="auto"/>
        </w:trPr>
        body50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A8a. Monday Bedtime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BEDMON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43(17)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55345.26(35547.6)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80340(9300,83235)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1620,86280</w:t>
            </w:r>
          </w:p>
        </w:tc>
      </w:tr>
      <w:tr>
        <w:trPr>
          <w:trHeight w:val="624" w:hRule="auto"/>
        </w:trPr>
        body51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A8b. Tuesday Bedtime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BEDTUES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45(19)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51519.07(35570.5)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76560(10320,82710)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240,86280</w:t>
            </w:r>
          </w:p>
        </w:tc>
      </w:tr>
      <w:tr>
        <w:trPr>
          <w:trHeight w:val="624" w:hRule="auto"/>
        </w:trPr>
        body52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A8c. Wednesday Bedtime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BEDWED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45(18)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58996.1(33710.8)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79020(19020,82320)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540,86220</w:t>
            </w:r>
          </w:p>
        </w:tc>
      </w:tr>
      <w:tr>
        <w:trPr>
          <w:trHeight w:val="624" w:hRule="auto"/>
        </w:trPr>
        body53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A8d. Thursday Bedtime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BEDTHURS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45(19)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56968.57(33881.1)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77640(19290,82830)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660,86220</w:t>
            </w:r>
          </w:p>
        </w:tc>
      </w:tr>
      <w:tr>
        <w:trPr>
          <w:trHeight w:val="624" w:hRule="auto"/>
        </w:trPr>
        body54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A8e. Friday Bedtime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BEDFRI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44(17)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49056.92(36022.9)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76020(8160,82290)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300,85440</w:t>
            </w:r>
          </w:p>
        </w:tc>
      </w:tr>
      <w:tr>
        <w:trPr>
          <w:trHeight w:val="624" w:hRule="auto"/>
        </w:trPr>
        body55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A8f. Saturday Bedtime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BEDSAT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44(17)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44062.11(37607.6)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31620(5895,84165)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240,86340</w:t>
            </w:r>
          </w:p>
        </w:tc>
      </w:tr>
      <w:tr>
        <w:trPr>
          <w:trHeight w:val="624" w:hRule="auto"/>
        </w:trPr>
        body56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A8g. Sunday Bedtime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BEDSUN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45(17)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37266.15(35465.5)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26880(3180,78690)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120,84780</w:t>
            </w:r>
          </w:p>
        </w:tc>
      </w:tr>
    </w:tbl>
    <w:bookmarkEnd w:id="20"/>
    <w:sectPr w:rsidR="001012ED" w:rsidRPr="00CD1609" w:rsidSect="006D1C1B">
      <w:headerReference r:id="rId10" w:type="even"/>
      <w:headerReference r:id="rId9" w:type="default"/>
      <w:footerReference r:id="rId14" w:type="even"/>
      <w:footerReference r:id="rId13" w:type="default"/>
      <w:headerReference r:id="rId11" w:type="first"/>
      <w:footerReference r:id="rId12" w:type="first"/>
      <w:pgSz w:code="9" w:h="11906" w:orient="landscape" w:w="16838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6E2" w14:textId="77777777" w:rsidR="00595E82" w:rsidRDefault="00595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411D" w14:textId="77777777" w:rsidR="00595E82" w:rsidRDefault="00595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67B" w14:textId="77777777" w:rsidR="00595E82" w:rsidRDefault="00595E8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8F3" w14:textId="77777777" w:rsidR="00595E82" w:rsidRDefault="00595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2E39" w14:textId="64761132" w:rsidR="00CD1609" w:rsidRPr="00CD1609" w:rsidRDefault="00595E82" w:rsidP="00CD1609">
    <w:pPr>
      <w:pStyle w:val="Header"/>
      <w:jc w:val="center"/>
      <w:rPr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32"/>
        <w:szCs w:val="32"/>
      </w:rPr>
      <w:t xml:space="preserve">PHN DO IT </w:t>
    </w:r>
    <w:r w:rsidR="00CD1609" w:rsidRPr="00CD1609">
      <w:rPr>
        <w:rFonts w:ascii="Arial" w:hAnsi="Arial" w:cs="Arial"/>
        <w:b/>
        <w:bCs/>
        <w:i/>
        <w:iCs/>
        <w:color w:val="000000"/>
        <w:sz w:val="32"/>
        <w:szCs w:val="32"/>
      </w:rPr>
      <w:t>Codebook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C4AA" w14:textId="77777777" w:rsidR="00595E82" w:rsidRDefault="00595E82">
    <w:pPr>
      <w:pStyle w:val="Header"/>
    </w:pPr>
  </w:p>
</w:hdr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itle" w:type="paragraph">
    <w:name w:val="Title"/>
    <w:basedOn w:val="Normal"/>
    <w:next w:val="Normal"/>
    <w:link w:val="TitleChar"/>
    <w:uiPriority w:val="10"/>
    <w:qFormat/>
    <w:rsid w:val="001012ED"/>
    <w:pPr>
      <w:spacing w:after="0" w:line="240" w:lineRule="auto"/>
      <w:contextualSpacing/>
      <w:jc w:val="center"/>
    </w:pPr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1012ED"/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styleId="Header" w:type="paragraph">
    <w:name w:val="header"/>
    <w:basedOn w:val="Normal"/>
    <w:link w:val="Head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D1609"/>
  </w:style>
  <w:style w:styleId="Footer" w:type="paragraph">
    <w:name w:val="footer"/>
    <w:basedOn w:val="Normal"/>
    <w:link w:val="Foot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D1609"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2025-06-28T05:20:54Z</dcterms:created>
  <dcterms:modified xsi:type="dcterms:W3CDTF">2025-06-28T05:20:54Z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